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5F6" w:rsidRPr="000B2182" w:rsidRDefault="00661114" w:rsidP="00661114">
      <w:pPr>
        <w:jc w:val="center"/>
        <w:rPr>
          <w:b/>
          <w:sz w:val="28"/>
        </w:rPr>
      </w:pPr>
      <w:r w:rsidRPr="000B2182">
        <w:rPr>
          <w:b/>
          <w:sz w:val="28"/>
        </w:rPr>
        <w:t>I.C. DE ANDREIS – MILANO</w:t>
      </w:r>
    </w:p>
    <w:p w:rsidR="00B3119E" w:rsidRDefault="00B3119E" w:rsidP="00661114">
      <w:pPr>
        <w:jc w:val="center"/>
      </w:pPr>
    </w:p>
    <w:p w:rsidR="00661114" w:rsidRDefault="00B3119E" w:rsidP="00661114">
      <w:pPr>
        <w:jc w:val="center"/>
      </w:pPr>
      <w:r>
        <w:t>ANNO SCOLASTICO 2021/2022</w:t>
      </w:r>
    </w:p>
    <w:p w:rsidR="00B3119E" w:rsidRDefault="00B3119E" w:rsidP="00661114">
      <w:pPr>
        <w:jc w:val="center"/>
      </w:pPr>
    </w:p>
    <w:p w:rsidR="00661114" w:rsidRDefault="00661114" w:rsidP="00661114">
      <w:pPr>
        <w:jc w:val="center"/>
      </w:pPr>
      <w:r>
        <w:t xml:space="preserve">ELEZIONI DEI CONSIGLI D’INTERCLASSE E DI CLASSE </w:t>
      </w:r>
    </w:p>
    <w:p w:rsidR="00082B36" w:rsidRPr="00082B36" w:rsidRDefault="00082B36" w:rsidP="00661114">
      <w:pPr>
        <w:jc w:val="center"/>
        <w:rPr>
          <w:b/>
          <w:bCs/>
        </w:rPr>
      </w:pPr>
      <w:r>
        <w:rPr>
          <w:b/>
          <w:bCs/>
        </w:rPr>
        <w:t>CLASSE 1B PLESSO DALMAZIA</w:t>
      </w:r>
    </w:p>
    <w:p w:rsidR="00661114" w:rsidRDefault="00661114" w:rsidP="00661114">
      <w:pPr>
        <w:jc w:val="center"/>
      </w:pPr>
    </w:p>
    <w:p w:rsidR="00661114" w:rsidRDefault="00661114" w:rsidP="00661114">
      <w:pPr>
        <w:jc w:val="center"/>
        <w:rPr>
          <w:b/>
          <w:sz w:val="28"/>
          <w:szCs w:val="28"/>
        </w:rPr>
      </w:pPr>
      <w:r w:rsidRPr="00661114">
        <w:rPr>
          <w:b/>
          <w:sz w:val="28"/>
          <w:szCs w:val="28"/>
        </w:rPr>
        <w:t>VERBALE DELLE OPERAZIONI DEL SEGGIO</w:t>
      </w:r>
    </w:p>
    <w:p w:rsidR="00661114" w:rsidRDefault="00661114" w:rsidP="00661114">
      <w:pPr>
        <w:jc w:val="center"/>
        <w:rPr>
          <w:b/>
        </w:rPr>
      </w:pPr>
    </w:p>
    <w:p w:rsidR="00661114" w:rsidRDefault="00661114" w:rsidP="00661114">
      <w:pPr>
        <w:pStyle w:val="Paragrafoelenco"/>
        <w:numPr>
          <w:ilvl w:val="0"/>
          <w:numId w:val="1"/>
        </w:numPr>
        <w:rPr>
          <w:b/>
        </w:rPr>
      </w:pPr>
      <w:r>
        <w:rPr>
          <w:b/>
        </w:rPr>
        <w:t xml:space="preserve">ASSEMBLEA </w:t>
      </w:r>
    </w:p>
    <w:p w:rsidR="00661114" w:rsidRDefault="00661114" w:rsidP="00B3119E">
      <w:pPr>
        <w:pStyle w:val="Paragrafoelenco"/>
        <w:jc w:val="both"/>
      </w:pPr>
      <w:r w:rsidRPr="00661114">
        <w:t xml:space="preserve">Il giorno </w:t>
      </w:r>
      <w:r w:rsidR="00123265">
        <w:t>27</w:t>
      </w:r>
      <w:r w:rsidR="00B3119E">
        <w:t xml:space="preserve"> </w:t>
      </w:r>
      <w:r>
        <w:t>ottobre 2021 alle ore 17,00, regolarmente convocate si sono riunite le assemblee delle classi d</w:t>
      </w:r>
      <w:r w:rsidR="00B3119E">
        <w:t xml:space="preserve">ella scuola primaria </w:t>
      </w:r>
      <w:r>
        <w:t>presiedute dal coordinatore di classe o altro docente, per procedere all’esame dei problemi educativi e didattici della classe e alla elezione dei rappresentanti nel consiglio di interclasse/classe secondo le disposizioni contenute nella vigente Ordinanza Ministeriale.</w:t>
      </w:r>
    </w:p>
    <w:p w:rsidR="00661114" w:rsidRDefault="00661114" w:rsidP="00B3119E">
      <w:pPr>
        <w:pStyle w:val="Paragrafoelenco"/>
        <w:jc w:val="both"/>
      </w:pPr>
      <w:r>
        <w:t>Il Presidente dell’assemblea svolge un’azione introduttiva, nel corso della qua</w:t>
      </w:r>
      <w:r w:rsidR="00B3119E">
        <w:t>l</w:t>
      </w:r>
      <w:r>
        <w:t xml:space="preserve">e espone la composizione e le competenze del Consiglio </w:t>
      </w:r>
      <w:r w:rsidR="00A10A87">
        <w:t>predetto e le modalità per procedere alle elezioni dei rappresentanti della componente.</w:t>
      </w:r>
    </w:p>
    <w:p w:rsidR="00A10A87" w:rsidRDefault="00A10A87" w:rsidP="00B3119E">
      <w:pPr>
        <w:pStyle w:val="Paragrafoelenco"/>
        <w:jc w:val="both"/>
      </w:pPr>
      <w:r>
        <w:t>Spazio ris</w:t>
      </w:r>
      <w:r w:rsidR="00B3119E">
        <w:t>ervato ad eventuali richieste di verbalizzazione o per fatti notevoli intervenuti, per osservazioni, reclami, ecc.</w:t>
      </w:r>
    </w:p>
    <w:p w:rsidR="00B3119E" w:rsidRPr="000B2182" w:rsidRDefault="00B3119E" w:rsidP="00B3119E">
      <w:pPr>
        <w:pStyle w:val="Paragrafoelenco"/>
        <w:jc w:val="both"/>
        <w:rPr>
          <w:b/>
          <w:sz w:val="18"/>
        </w:rPr>
      </w:pPr>
    </w:p>
    <w:p w:rsidR="00B3119E" w:rsidRDefault="00B3119E" w:rsidP="00B3119E">
      <w:pPr>
        <w:pStyle w:val="Paragrafoelenco"/>
        <w:jc w:val="both"/>
      </w:pPr>
      <w:r>
        <w:t xml:space="preserve">Alle ore </w:t>
      </w:r>
      <w:r w:rsidR="00082B36">
        <w:t xml:space="preserve">18.00 </w:t>
      </w:r>
      <w:r>
        <w:t>il presidente dichiara chiusa l’assemblea per consentire l’insediamento del seggio elettorale.</w:t>
      </w:r>
    </w:p>
    <w:p w:rsidR="00B3119E" w:rsidRPr="000B2182" w:rsidRDefault="00B3119E" w:rsidP="00B3119E">
      <w:pPr>
        <w:pStyle w:val="Paragrafoelenco"/>
        <w:jc w:val="both"/>
        <w:rPr>
          <w:b/>
          <w:sz w:val="18"/>
        </w:rPr>
      </w:pPr>
    </w:p>
    <w:p w:rsidR="00B3119E" w:rsidRDefault="00B3119E" w:rsidP="00B3119E">
      <w:pPr>
        <w:pStyle w:val="Paragrafoelenco"/>
        <w:numPr>
          <w:ilvl w:val="0"/>
          <w:numId w:val="1"/>
        </w:numPr>
        <w:jc w:val="both"/>
        <w:rPr>
          <w:b/>
        </w:rPr>
      </w:pPr>
      <w:r w:rsidRPr="00B3119E">
        <w:rPr>
          <w:b/>
        </w:rPr>
        <w:t xml:space="preserve">ELEZIONI </w:t>
      </w:r>
    </w:p>
    <w:p w:rsidR="000B2182" w:rsidRPr="000B2182" w:rsidRDefault="000B2182" w:rsidP="000B2182">
      <w:pPr>
        <w:pStyle w:val="Paragrafoelenco"/>
        <w:jc w:val="both"/>
        <w:rPr>
          <w:b/>
          <w:sz w:val="18"/>
        </w:rPr>
      </w:pPr>
    </w:p>
    <w:p w:rsidR="00B3119E" w:rsidRPr="00B3119E" w:rsidRDefault="00B3119E" w:rsidP="00B3119E">
      <w:pPr>
        <w:pStyle w:val="Paragrafoelenco"/>
        <w:numPr>
          <w:ilvl w:val="0"/>
          <w:numId w:val="2"/>
        </w:numPr>
        <w:jc w:val="both"/>
        <w:rPr>
          <w:b/>
        </w:rPr>
      </w:pPr>
      <w:r w:rsidRPr="00B3119E">
        <w:rPr>
          <w:b/>
        </w:rPr>
        <w:t>Votazioni</w:t>
      </w:r>
    </w:p>
    <w:p w:rsidR="00B3119E" w:rsidRDefault="00B3119E" w:rsidP="00B3119E">
      <w:pPr>
        <w:jc w:val="both"/>
      </w:pPr>
    </w:p>
    <w:p w:rsidR="00B3119E" w:rsidRDefault="00B3119E" w:rsidP="00B3119E">
      <w:pPr>
        <w:jc w:val="both"/>
      </w:pPr>
      <w:r>
        <w:t>Alle ore 18:10 subito dopo la conclusione dell’assemblea, si procede con la votazione in modalità telematica, in base alla circolare n.76 del RE.</w:t>
      </w:r>
    </w:p>
    <w:p w:rsidR="00B3119E" w:rsidRDefault="00B3119E" w:rsidP="00B3119E">
      <w:pPr>
        <w:jc w:val="both"/>
      </w:pPr>
      <w:r>
        <w:t>Alle ore 20:10 si concludono le votazioni online.</w:t>
      </w:r>
    </w:p>
    <w:p w:rsidR="00B3119E" w:rsidRDefault="00B3119E" w:rsidP="00B3119E">
      <w:pPr>
        <w:jc w:val="both"/>
      </w:pPr>
      <w:r>
        <w:t>Le operazioni di scrutinio si svolgeranno il gior</w:t>
      </w:r>
      <w:r w:rsidR="00123265">
        <w:t>no successivo alle votazioni, 28</w:t>
      </w:r>
      <w:r>
        <w:t>/10/2021 alle ore 15:30.</w:t>
      </w:r>
    </w:p>
    <w:p w:rsidR="00B3119E" w:rsidRPr="000B2182" w:rsidRDefault="00B3119E" w:rsidP="00B3119E">
      <w:pPr>
        <w:pStyle w:val="Paragrafoelenco"/>
        <w:jc w:val="both"/>
        <w:rPr>
          <w:b/>
          <w:sz w:val="18"/>
        </w:rPr>
      </w:pPr>
    </w:p>
    <w:p w:rsidR="00B3119E" w:rsidRDefault="00B3119E" w:rsidP="00B3119E">
      <w:pPr>
        <w:pStyle w:val="Paragrafoelenco"/>
        <w:numPr>
          <w:ilvl w:val="0"/>
          <w:numId w:val="2"/>
        </w:numPr>
        <w:jc w:val="both"/>
        <w:rPr>
          <w:b/>
        </w:rPr>
      </w:pPr>
      <w:r w:rsidRPr="00B3119E">
        <w:rPr>
          <w:b/>
        </w:rPr>
        <w:t xml:space="preserve">Scrutinio </w:t>
      </w:r>
    </w:p>
    <w:p w:rsidR="00B3119E" w:rsidRPr="000B2182" w:rsidRDefault="00B3119E" w:rsidP="000B2182">
      <w:pPr>
        <w:pStyle w:val="Paragrafoelenco"/>
        <w:jc w:val="both"/>
        <w:rPr>
          <w:b/>
          <w:sz w:val="18"/>
        </w:rPr>
      </w:pPr>
    </w:p>
    <w:p w:rsidR="00B3119E" w:rsidRDefault="00120BC4" w:rsidP="00B3119E">
      <w:pPr>
        <w:jc w:val="both"/>
      </w:pPr>
      <w:r>
        <w:t>Visto le annotazioni riportate nell’elenco degli elettori, il Presidente accerta preliminarmente il numero dei votanti:</w:t>
      </w:r>
    </w:p>
    <w:p w:rsidR="00120BC4" w:rsidRDefault="00120BC4" w:rsidP="00B3119E">
      <w:pPr>
        <w:jc w:val="both"/>
      </w:pPr>
    </w:p>
    <w:tbl>
      <w:tblPr>
        <w:tblStyle w:val="Grigliatabella"/>
        <w:tblW w:w="0" w:type="auto"/>
        <w:tblLook w:val="04A0"/>
      </w:tblPr>
      <w:tblGrid>
        <w:gridCol w:w="2405"/>
        <w:gridCol w:w="2405"/>
        <w:gridCol w:w="2406"/>
        <w:gridCol w:w="2406"/>
      </w:tblGrid>
      <w:tr w:rsidR="00120BC4" w:rsidTr="00120BC4">
        <w:tc>
          <w:tcPr>
            <w:tcW w:w="2405" w:type="dxa"/>
          </w:tcPr>
          <w:p w:rsidR="00120BC4" w:rsidRDefault="00120BC4" w:rsidP="00B3119E">
            <w:pPr>
              <w:jc w:val="both"/>
            </w:pPr>
            <w:r>
              <w:t xml:space="preserve">Componente </w:t>
            </w:r>
          </w:p>
        </w:tc>
        <w:tc>
          <w:tcPr>
            <w:tcW w:w="2405" w:type="dxa"/>
          </w:tcPr>
          <w:p w:rsidR="00120BC4" w:rsidRDefault="00120BC4" w:rsidP="00B3119E">
            <w:pPr>
              <w:jc w:val="both"/>
            </w:pPr>
            <w:r>
              <w:t>Elettori iscritti</w:t>
            </w:r>
          </w:p>
        </w:tc>
        <w:tc>
          <w:tcPr>
            <w:tcW w:w="2406" w:type="dxa"/>
          </w:tcPr>
          <w:p w:rsidR="00120BC4" w:rsidRDefault="00120BC4" w:rsidP="00B3119E">
            <w:pPr>
              <w:jc w:val="both"/>
            </w:pPr>
            <w:r>
              <w:t>Votanti</w:t>
            </w:r>
          </w:p>
        </w:tc>
        <w:tc>
          <w:tcPr>
            <w:tcW w:w="2406" w:type="dxa"/>
          </w:tcPr>
          <w:p w:rsidR="00120BC4" w:rsidRDefault="00120BC4" w:rsidP="00B3119E">
            <w:pPr>
              <w:jc w:val="both"/>
            </w:pPr>
            <w:r>
              <w:t xml:space="preserve">                   %</w:t>
            </w:r>
          </w:p>
        </w:tc>
      </w:tr>
      <w:tr w:rsidR="00120BC4" w:rsidTr="00F61C05">
        <w:trPr>
          <w:trHeight w:val="474"/>
        </w:trPr>
        <w:tc>
          <w:tcPr>
            <w:tcW w:w="2405" w:type="dxa"/>
          </w:tcPr>
          <w:p w:rsidR="00120BC4" w:rsidRDefault="00120BC4" w:rsidP="00B3119E">
            <w:pPr>
              <w:jc w:val="both"/>
            </w:pPr>
          </w:p>
        </w:tc>
        <w:tc>
          <w:tcPr>
            <w:tcW w:w="2405" w:type="dxa"/>
          </w:tcPr>
          <w:p w:rsidR="00120BC4" w:rsidRDefault="00120BC4" w:rsidP="00B3119E">
            <w:pPr>
              <w:jc w:val="both"/>
            </w:pPr>
          </w:p>
        </w:tc>
        <w:tc>
          <w:tcPr>
            <w:tcW w:w="2406" w:type="dxa"/>
          </w:tcPr>
          <w:p w:rsidR="00120BC4" w:rsidRDefault="00120BC4" w:rsidP="00B3119E">
            <w:pPr>
              <w:jc w:val="both"/>
            </w:pPr>
          </w:p>
        </w:tc>
        <w:tc>
          <w:tcPr>
            <w:tcW w:w="2406" w:type="dxa"/>
          </w:tcPr>
          <w:p w:rsidR="00120BC4" w:rsidRDefault="00120BC4" w:rsidP="00B3119E">
            <w:pPr>
              <w:jc w:val="both"/>
            </w:pPr>
          </w:p>
        </w:tc>
      </w:tr>
    </w:tbl>
    <w:p w:rsidR="009B65DD" w:rsidRDefault="009B65DD" w:rsidP="00B3119E">
      <w:pPr>
        <w:jc w:val="both"/>
      </w:pPr>
    </w:p>
    <w:p w:rsidR="00F61C05" w:rsidRDefault="009B65DD" w:rsidP="00B3119E">
      <w:pPr>
        <w:jc w:val="both"/>
      </w:pPr>
      <w:r>
        <w:t>P</w:t>
      </w:r>
      <w:r w:rsidR="00F61C05">
        <w:t>rima di passare allo spoglio delle schede votate il Presidente rammenta che il numero massimo di pref</w:t>
      </w:r>
      <w:r w:rsidR="00123265">
        <w:t>erenze esprimibili è di numero 2 per la secondaria</w:t>
      </w:r>
      <w:r w:rsidR="00F61C05">
        <w:t xml:space="preserve"> e che nella eventualità di preferenze espresse in eccedenza si devono considerare valide le prime entro il limite sopra indicato.</w:t>
      </w:r>
    </w:p>
    <w:p w:rsidR="00F61C05" w:rsidRDefault="00F61C05" w:rsidP="00B3119E">
      <w:pPr>
        <w:jc w:val="both"/>
      </w:pPr>
      <w:r>
        <w:t>Inizia poi lo spoglio delle schede votate, dal quale si ottengono i seguenti risultati:</w:t>
      </w:r>
    </w:p>
    <w:p w:rsidR="00F61C05" w:rsidRDefault="00F61C05" w:rsidP="00B3119E">
      <w:pPr>
        <w:jc w:val="both"/>
      </w:pPr>
    </w:p>
    <w:tbl>
      <w:tblPr>
        <w:tblStyle w:val="Grigliatabella"/>
        <w:tblW w:w="0" w:type="auto"/>
        <w:tblLook w:val="04A0"/>
      </w:tblPr>
      <w:tblGrid>
        <w:gridCol w:w="1653"/>
        <w:gridCol w:w="1603"/>
        <w:gridCol w:w="1604"/>
        <w:gridCol w:w="1604"/>
        <w:gridCol w:w="1604"/>
        <w:gridCol w:w="1604"/>
      </w:tblGrid>
      <w:tr w:rsidR="00F61C05" w:rsidTr="00F61C05">
        <w:tc>
          <w:tcPr>
            <w:tcW w:w="1603" w:type="dxa"/>
          </w:tcPr>
          <w:p w:rsidR="00F61C05" w:rsidRDefault="00F61C05" w:rsidP="00B3119E">
            <w:pPr>
              <w:jc w:val="both"/>
            </w:pPr>
            <w:r>
              <w:t>COMPONENTE</w:t>
            </w:r>
          </w:p>
        </w:tc>
        <w:tc>
          <w:tcPr>
            <w:tcW w:w="1603" w:type="dxa"/>
          </w:tcPr>
          <w:p w:rsidR="00F61C05" w:rsidRDefault="00F61C05" w:rsidP="00B3119E">
            <w:pPr>
              <w:jc w:val="both"/>
            </w:pPr>
            <w:r>
              <w:t>TOTATE VOTANTI</w:t>
            </w:r>
          </w:p>
        </w:tc>
        <w:tc>
          <w:tcPr>
            <w:tcW w:w="1604" w:type="dxa"/>
          </w:tcPr>
          <w:p w:rsidR="00F61C05" w:rsidRDefault="00F61C05" w:rsidP="00B3119E">
            <w:pPr>
              <w:jc w:val="both"/>
            </w:pPr>
            <w:r>
              <w:t>VOTI VALIDI</w:t>
            </w:r>
          </w:p>
        </w:tc>
        <w:tc>
          <w:tcPr>
            <w:tcW w:w="1604" w:type="dxa"/>
          </w:tcPr>
          <w:p w:rsidR="00F61C05" w:rsidRDefault="00F61C05" w:rsidP="00B3119E">
            <w:pPr>
              <w:jc w:val="both"/>
            </w:pPr>
            <w:r>
              <w:t>SCHEDE BIANCHE</w:t>
            </w:r>
          </w:p>
        </w:tc>
        <w:tc>
          <w:tcPr>
            <w:tcW w:w="1604" w:type="dxa"/>
          </w:tcPr>
          <w:p w:rsidR="00F61C05" w:rsidRDefault="00F61C05" w:rsidP="00B3119E">
            <w:pPr>
              <w:jc w:val="both"/>
            </w:pPr>
            <w:r>
              <w:t xml:space="preserve">SCHEDE </w:t>
            </w:r>
          </w:p>
          <w:p w:rsidR="00F61C05" w:rsidRDefault="00F61C05" w:rsidP="00B3119E">
            <w:pPr>
              <w:jc w:val="both"/>
            </w:pPr>
            <w:r>
              <w:t>NULLE</w:t>
            </w:r>
          </w:p>
        </w:tc>
        <w:tc>
          <w:tcPr>
            <w:tcW w:w="1604" w:type="dxa"/>
          </w:tcPr>
          <w:p w:rsidR="00F61C05" w:rsidRDefault="00F61C05" w:rsidP="00B3119E">
            <w:pPr>
              <w:jc w:val="both"/>
            </w:pPr>
            <w:r>
              <w:t>TOTALE</w:t>
            </w:r>
          </w:p>
          <w:p w:rsidR="00F61C05" w:rsidRDefault="00F61C05" w:rsidP="00B3119E">
            <w:pPr>
              <w:jc w:val="both"/>
            </w:pPr>
            <w:r>
              <w:t>SCHEDE</w:t>
            </w:r>
          </w:p>
        </w:tc>
      </w:tr>
      <w:tr w:rsidR="00F61C05" w:rsidTr="00F61C05">
        <w:trPr>
          <w:trHeight w:val="509"/>
        </w:trPr>
        <w:tc>
          <w:tcPr>
            <w:tcW w:w="1603" w:type="dxa"/>
          </w:tcPr>
          <w:p w:rsidR="00F61C05" w:rsidRDefault="00F61C05" w:rsidP="00B3119E">
            <w:pPr>
              <w:jc w:val="both"/>
            </w:pPr>
          </w:p>
        </w:tc>
        <w:tc>
          <w:tcPr>
            <w:tcW w:w="1603" w:type="dxa"/>
          </w:tcPr>
          <w:p w:rsidR="00F61C05" w:rsidRDefault="00F61C05" w:rsidP="00B3119E">
            <w:pPr>
              <w:jc w:val="both"/>
            </w:pPr>
          </w:p>
        </w:tc>
        <w:tc>
          <w:tcPr>
            <w:tcW w:w="1604" w:type="dxa"/>
          </w:tcPr>
          <w:p w:rsidR="00F61C05" w:rsidRDefault="00F61C05" w:rsidP="00B3119E">
            <w:pPr>
              <w:jc w:val="both"/>
            </w:pPr>
          </w:p>
        </w:tc>
        <w:tc>
          <w:tcPr>
            <w:tcW w:w="1604" w:type="dxa"/>
          </w:tcPr>
          <w:p w:rsidR="00F61C05" w:rsidRDefault="00F61C05" w:rsidP="00B3119E">
            <w:pPr>
              <w:jc w:val="both"/>
            </w:pPr>
          </w:p>
        </w:tc>
        <w:tc>
          <w:tcPr>
            <w:tcW w:w="1604" w:type="dxa"/>
          </w:tcPr>
          <w:p w:rsidR="00F61C05" w:rsidRDefault="00F61C05" w:rsidP="00B3119E">
            <w:pPr>
              <w:jc w:val="both"/>
            </w:pPr>
          </w:p>
        </w:tc>
        <w:tc>
          <w:tcPr>
            <w:tcW w:w="1604" w:type="dxa"/>
          </w:tcPr>
          <w:p w:rsidR="00F61C05" w:rsidRDefault="00F61C05" w:rsidP="00B3119E">
            <w:pPr>
              <w:jc w:val="both"/>
            </w:pPr>
          </w:p>
        </w:tc>
      </w:tr>
    </w:tbl>
    <w:p w:rsidR="00F61C05" w:rsidRPr="00D030D2" w:rsidRDefault="00B35AA4" w:rsidP="00B35AA4">
      <w:pPr>
        <w:pStyle w:val="Paragrafoelenco"/>
        <w:numPr>
          <w:ilvl w:val="0"/>
          <w:numId w:val="2"/>
        </w:numPr>
        <w:rPr>
          <w:b/>
        </w:rPr>
      </w:pPr>
      <w:r w:rsidRPr="00D030D2">
        <w:rPr>
          <w:b/>
        </w:rPr>
        <w:lastRenderedPageBreak/>
        <w:t>Candidati che hanno ottenuto le preferenze</w:t>
      </w:r>
    </w:p>
    <w:p w:rsidR="00B35AA4" w:rsidRDefault="00B35AA4" w:rsidP="00B35AA4"/>
    <w:p w:rsidR="00B35AA4" w:rsidRDefault="00B35AA4" w:rsidP="00B35AA4">
      <w:r>
        <w:t>Dallo spoglio delle schede votate risultano aver ottenuto le preferenze accanto a ciascuno indicate i sottoelencati elettori:</w:t>
      </w:r>
    </w:p>
    <w:p w:rsidR="00B35AA4" w:rsidRDefault="00B35AA4" w:rsidP="00B35AA4"/>
    <w:p w:rsidR="00B35AA4" w:rsidRDefault="00E84AF4" w:rsidP="00B53551">
      <w:pPr>
        <w:pStyle w:val="Paragrafoelenco"/>
        <w:numPr>
          <w:ilvl w:val="0"/>
          <w:numId w:val="5"/>
        </w:numPr>
        <w:spacing w:line="480" w:lineRule="auto"/>
      </w:pPr>
      <w:proofErr w:type="spellStart"/>
      <w:r>
        <w:t>……………………………………….</w:t>
      </w:r>
      <w:r w:rsidR="00D030D2">
        <w:t>N.</w:t>
      </w:r>
      <w:proofErr w:type="spellEnd"/>
    </w:p>
    <w:p w:rsidR="00E84AF4" w:rsidRDefault="00E84AF4" w:rsidP="00B53551">
      <w:pPr>
        <w:pStyle w:val="Paragrafoelenco"/>
        <w:numPr>
          <w:ilvl w:val="0"/>
          <w:numId w:val="5"/>
        </w:numPr>
        <w:spacing w:line="480" w:lineRule="auto"/>
      </w:pPr>
      <w:proofErr w:type="spellStart"/>
      <w:r>
        <w:t>……………………………………….N.</w:t>
      </w:r>
      <w:proofErr w:type="spellEnd"/>
    </w:p>
    <w:p w:rsidR="00E84AF4" w:rsidRDefault="00E84AF4" w:rsidP="00B53551">
      <w:pPr>
        <w:pStyle w:val="Paragrafoelenco"/>
        <w:numPr>
          <w:ilvl w:val="0"/>
          <w:numId w:val="5"/>
        </w:numPr>
        <w:spacing w:line="480" w:lineRule="auto"/>
      </w:pPr>
      <w:proofErr w:type="spellStart"/>
      <w:r>
        <w:t>……………………………………….N.</w:t>
      </w:r>
      <w:proofErr w:type="spellEnd"/>
    </w:p>
    <w:p w:rsidR="00E84AF4" w:rsidRDefault="00E84AF4" w:rsidP="00B53551">
      <w:pPr>
        <w:pStyle w:val="Paragrafoelenco"/>
        <w:numPr>
          <w:ilvl w:val="0"/>
          <w:numId w:val="5"/>
        </w:numPr>
        <w:spacing w:line="480" w:lineRule="auto"/>
      </w:pPr>
      <w:proofErr w:type="spellStart"/>
      <w:r>
        <w:t>……………………………………….N.</w:t>
      </w:r>
      <w:proofErr w:type="spellEnd"/>
    </w:p>
    <w:p w:rsidR="00E84AF4" w:rsidRDefault="00E84AF4" w:rsidP="00B53551">
      <w:pPr>
        <w:pStyle w:val="Paragrafoelenco"/>
        <w:numPr>
          <w:ilvl w:val="0"/>
          <w:numId w:val="5"/>
        </w:numPr>
        <w:spacing w:line="480" w:lineRule="auto"/>
      </w:pPr>
      <w:proofErr w:type="spellStart"/>
      <w:r>
        <w:t>……………………………………….N.</w:t>
      </w:r>
      <w:proofErr w:type="spellEnd"/>
    </w:p>
    <w:p w:rsidR="00E84AF4" w:rsidRDefault="00E84AF4" w:rsidP="00B53551">
      <w:pPr>
        <w:pStyle w:val="Paragrafoelenco"/>
        <w:numPr>
          <w:ilvl w:val="0"/>
          <w:numId w:val="5"/>
        </w:numPr>
        <w:spacing w:line="480" w:lineRule="auto"/>
      </w:pPr>
      <w:proofErr w:type="spellStart"/>
      <w:r>
        <w:t>……………………………………….N.</w:t>
      </w:r>
      <w:proofErr w:type="spellEnd"/>
    </w:p>
    <w:p w:rsidR="00E84AF4" w:rsidRDefault="00E84AF4" w:rsidP="00B53551">
      <w:pPr>
        <w:pStyle w:val="Paragrafoelenco"/>
        <w:numPr>
          <w:ilvl w:val="0"/>
          <w:numId w:val="5"/>
        </w:numPr>
        <w:spacing w:line="480" w:lineRule="auto"/>
      </w:pPr>
      <w:proofErr w:type="spellStart"/>
      <w:r>
        <w:t>……………………………………….N.</w:t>
      </w:r>
      <w:proofErr w:type="spellEnd"/>
    </w:p>
    <w:p w:rsidR="00E84AF4" w:rsidRDefault="00E84AF4" w:rsidP="00B53551">
      <w:pPr>
        <w:pStyle w:val="Paragrafoelenco"/>
        <w:numPr>
          <w:ilvl w:val="0"/>
          <w:numId w:val="5"/>
        </w:numPr>
        <w:spacing w:line="480" w:lineRule="auto"/>
      </w:pPr>
      <w:proofErr w:type="spellStart"/>
      <w:r>
        <w:t>……………………………………….N.</w:t>
      </w:r>
      <w:proofErr w:type="spellEnd"/>
    </w:p>
    <w:p w:rsidR="00E84AF4" w:rsidRDefault="00E84AF4" w:rsidP="00B53551">
      <w:pPr>
        <w:pStyle w:val="Paragrafoelenco"/>
        <w:numPr>
          <w:ilvl w:val="0"/>
          <w:numId w:val="5"/>
        </w:numPr>
        <w:spacing w:line="480" w:lineRule="auto"/>
      </w:pPr>
      <w:proofErr w:type="spellStart"/>
      <w:r>
        <w:t>……………………………………….N.</w:t>
      </w:r>
      <w:proofErr w:type="spellEnd"/>
    </w:p>
    <w:p w:rsidR="00E84AF4" w:rsidRDefault="00E84AF4" w:rsidP="00B53551">
      <w:pPr>
        <w:pStyle w:val="Paragrafoelenco"/>
        <w:numPr>
          <w:ilvl w:val="0"/>
          <w:numId w:val="5"/>
        </w:numPr>
        <w:spacing w:line="480" w:lineRule="auto"/>
      </w:pPr>
      <w:proofErr w:type="spellStart"/>
      <w:r>
        <w:t>……………………………………….N.</w:t>
      </w:r>
      <w:proofErr w:type="spellEnd"/>
    </w:p>
    <w:p w:rsidR="001D6D4B" w:rsidRDefault="001D6D4B" w:rsidP="001D6D4B"/>
    <w:p w:rsidR="001D6D4B" w:rsidRPr="001D6D4B" w:rsidRDefault="001D6D4B" w:rsidP="001D6D4B">
      <w:pPr>
        <w:pStyle w:val="Paragrafoelenco"/>
        <w:numPr>
          <w:ilvl w:val="0"/>
          <w:numId w:val="2"/>
        </w:numPr>
        <w:rPr>
          <w:b/>
        </w:rPr>
      </w:pPr>
      <w:r w:rsidRPr="001D6D4B">
        <w:rPr>
          <w:b/>
        </w:rPr>
        <w:t>Proclamazione degli eletti</w:t>
      </w:r>
    </w:p>
    <w:p w:rsidR="001D6D4B" w:rsidRDefault="001D6D4B" w:rsidP="001D6D4B"/>
    <w:p w:rsidR="001D6D4B" w:rsidRDefault="001D6D4B" w:rsidP="001D6D4B">
      <w:r>
        <w:t>Sulla scorta dei dati su trascritti, il Presidente del seggio proclama eletti Consiglieri di classe/interclasse gli elettori sotto indicati:</w:t>
      </w:r>
    </w:p>
    <w:p w:rsidR="00B53551" w:rsidRDefault="00B53551" w:rsidP="001D6D4B"/>
    <w:p w:rsidR="001D6D4B" w:rsidRDefault="001D6D4B" w:rsidP="001D6D4B">
      <w:pPr>
        <w:pStyle w:val="Paragrafoelenco"/>
        <w:numPr>
          <w:ilvl w:val="0"/>
          <w:numId w:val="3"/>
        </w:numPr>
      </w:pPr>
      <w:r>
        <w:t>………………………………..</w:t>
      </w:r>
    </w:p>
    <w:p w:rsidR="001D6D4B" w:rsidRDefault="001D6D4B" w:rsidP="001D6D4B">
      <w:pPr>
        <w:pStyle w:val="Paragrafoelenco"/>
        <w:numPr>
          <w:ilvl w:val="0"/>
          <w:numId w:val="3"/>
        </w:numPr>
      </w:pPr>
      <w:r>
        <w:t>………………………………..</w:t>
      </w:r>
    </w:p>
    <w:p w:rsidR="001D6D4B" w:rsidRDefault="001D6D4B" w:rsidP="001D6D4B">
      <w:pPr>
        <w:pStyle w:val="Paragrafoelenco"/>
        <w:numPr>
          <w:ilvl w:val="0"/>
          <w:numId w:val="3"/>
        </w:numPr>
      </w:pPr>
      <w:r>
        <w:t>………………………………..</w:t>
      </w:r>
    </w:p>
    <w:p w:rsidR="00193221" w:rsidRDefault="00193221" w:rsidP="001D6D4B">
      <w:pPr>
        <w:pStyle w:val="Paragrafoelenco"/>
        <w:numPr>
          <w:ilvl w:val="0"/>
          <w:numId w:val="3"/>
        </w:numPr>
      </w:pPr>
      <w:proofErr w:type="spellStart"/>
      <w:r>
        <w:t>………………………………</w:t>
      </w:r>
      <w:proofErr w:type="spellEnd"/>
      <w:r>
        <w:t>..</w:t>
      </w:r>
    </w:p>
    <w:p w:rsidR="00B53551" w:rsidRDefault="00B53551" w:rsidP="001D6D4B">
      <w:pPr>
        <w:pStyle w:val="Paragrafoelenco"/>
        <w:numPr>
          <w:ilvl w:val="0"/>
          <w:numId w:val="3"/>
        </w:numPr>
      </w:pPr>
    </w:p>
    <w:p w:rsidR="001D6D4B" w:rsidRDefault="00193221" w:rsidP="00193221">
      <w:pPr>
        <w:jc w:val="both"/>
      </w:pPr>
      <w:r>
        <w:t>Terminate tutte le operazioni di proclamazione degli eletti, alle ore ………..viene redatto il presente verbale che letto, approvato e sottoscritto, viene consegnato al Capo d’Istituto con tutto il materiale elettorale per la successiva pubblicazione all’albo dei risultati elettorali.</w:t>
      </w:r>
    </w:p>
    <w:p w:rsidR="001D6D4B" w:rsidRDefault="001D6D4B" w:rsidP="001D6D4B"/>
    <w:p w:rsidR="00193221" w:rsidRDefault="00193221" w:rsidP="001D6D4B"/>
    <w:p w:rsidR="00193221" w:rsidRDefault="00193221" w:rsidP="001D6D4B">
      <w:r>
        <w:t>Il Presidente del Seggio</w:t>
      </w:r>
      <w:r w:rsidR="00BA34FB">
        <w:tab/>
      </w:r>
      <w:r>
        <w:t>…………………………………</w:t>
      </w:r>
      <w:r w:rsidR="005C6227">
        <w:t>………………</w:t>
      </w:r>
      <w:r>
        <w:t>…..</w:t>
      </w:r>
    </w:p>
    <w:p w:rsidR="00193221" w:rsidRDefault="00193221" w:rsidP="001D6D4B"/>
    <w:p w:rsidR="00193221" w:rsidRDefault="00193221" w:rsidP="001D6D4B">
      <w:r>
        <w:t>Gli Scrutatori:</w:t>
      </w:r>
      <w:r w:rsidR="00BA34FB">
        <w:tab/>
      </w:r>
      <w:r w:rsidR="00BA34FB">
        <w:tab/>
      </w:r>
      <w:r w:rsidR="00BA34FB">
        <w:tab/>
      </w:r>
      <w:r>
        <w:t xml:space="preserve"> </w:t>
      </w:r>
      <w:proofErr w:type="spellStart"/>
      <w:r w:rsidR="005C6227">
        <w:t>……………………………………………………</w:t>
      </w:r>
      <w:proofErr w:type="spellEnd"/>
      <w:r w:rsidR="005C6227">
        <w:t>..</w:t>
      </w:r>
    </w:p>
    <w:p w:rsidR="00193221" w:rsidRPr="00B35AA4" w:rsidRDefault="00193221" w:rsidP="001D6D4B"/>
    <w:sectPr w:rsidR="00193221" w:rsidRPr="00B35AA4" w:rsidSect="000B2182">
      <w:footerReference w:type="default" r:id="rId7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37AD" w:rsidRDefault="00A237AD" w:rsidP="009B65DD">
      <w:r>
        <w:separator/>
      </w:r>
    </w:p>
  </w:endnote>
  <w:endnote w:type="continuationSeparator" w:id="0">
    <w:p w:rsidR="00A237AD" w:rsidRDefault="00A237AD" w:rsidP="009B65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0425267"/>
      <w:docPartObj>
        <w:docPartGallery w:val="Page Numbers (Bottom of Page)"/>
        <w:docPartUnique/>
      </w:docPartObj>
    </w:sdtPr>
    <w:sdtContent>
      <w:p w:rsidR="009B65DD" w:rsidRDefault="005622EA">
        <w:pPr>
          <w:pStyle w:val="Pidipagina"/>
          <w:jc w:val="right"/>
        </w:pPr>
        <w:r>
          <w:fldChar w:fldCharType="begin"/>
        </w:r>
        <w:r w:rsidR="009B65DD">
          <w:instrText>PAGE   \* MERGEFORMAT</w:instrText>
        </w:r>
        <w:r>
          <w:fldChar w:fldCharType="separate"/>
        </w:r>
        <w:r w:rsidR="00BA34FB">
          <w:rPr>
            <w:noProof/>
          </w:rPr>
          <w:t>2</w:t>
        </w:r>
        <w:r>
          <w:fldChar w:fldCharType="end"/>
        </w:r>
      </w:p>
    </w:sdtContent>
  </w:sdt>
  <w:p w:rsidR="009B65DD" w:rsidRDefault="009B65DD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37AD" w:rsidRDefault="00A237AD" w:rsidP="009B65DD">
      <w:r>
        <w:separator/>
      </w:r>
    </w:p>
  </w:footnote>
  <w:footnote w:type="continuationSeparator" w:id="0">
    <w:p w:rsidR="00A237AD" w:rsidRDefault="00A237AD" w:rsidP="009B65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14FBB"/>
    <w:multiLevelType w:val="hybridMultilevel"/>
    <w:tmpl w:val="1B12E28A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DA00C39"/>
    <w:multiLevelType w:val="hybridMultilevel"/>
    <w:tmpl w:val="31B8E9C0"/>
    <w:lvl w:ilvl="0" w:tplc="048E3C22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327444"/>
    <w:multiLevelType w:val="hybridMultilevel"/>
    <w:tmpl w:val="3CF04BF6"/>
    <w:lvl w:ilvl="0" w:tplc="048E3C22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57AB7F59"/>
    <w:multiLevelType w:val="hybridMultilevel"/>
    <w:tmpl w:val="AAEE0DA8"/>
    <w:lvl w:ilvl="0" w:tplc="A798E6E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AEB0295"/>
    <w:multiLevelType w:val="hybridMultilevel"/>
    <w:tmpl w:val="5FACB9E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661114"/>
    <w:rsid w:val="00082B36"/>
    <w:rsid w:val="000B2182"/>
    <w:rsid w:val="000E57BE"/>
    <w:rsid w:val="00120BC4"/>
    <w:rsid w:val="00123265"/>
    <w:rsid w:val="00193221"/>
    <w:rsid w:val="001D6D4B"/>
    <w:rsid w:val="002204F1"/>
    <w:rsid w:val="00311C70"/>
    <w:rsid w:val="005622EA"/>
    <w:rsid w:val="00571496"/>
    <w:rsid w:val="005C6227"/>
    <w:rsid w:val="0061002A"/>
    <w:rsid w:val="00661114"/>
    <w:rsid w:val="008A1E9E"/>
    <w:rsid w:val="009B65DD"/>
    <w:rsid w:val="00A10A87"/>
    <w:rsid w:val="00A237AD"/>
    <w:rsid w:val="00B3119E"/>
    <w:rsid w:val="00B35AA4"/>
    <w:rsid w:val="00B53551"/>
    <w:rsid w:val="00BA34FB"/>
    <w:rsid w:val="00C51933"/>
    <w:rsid w:val="00D030D2"/>
    <w:rsid w:val="00E71F26"/>
    <w:rsid w:val="00E84AF4"/>
    <w:rsid w:val="00F61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622E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61114"/>
    <w:pPr>
      <w:ind w:left="720"/>
      <w:contextualSpacing/>
    </w:pPr>
  </w:style>
  <w:style w:type="table" w:styleId="Grigliatabella">
    <w:name w:val="Table Grid"/>
    <w:basedOn w:val="Tabellanormale"/>
    <w:uiPriority w:val="39"/>
    <w:rsid w:val="00120B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9B65D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B65DD"/>
  </w:style>
  <w:style w:type="paragraph" w:styleId="Pidipagina">
    <w:name w:val="footer"/>
    <w:basedOn w:val="Normale"/>
    <w:link w:val="PidipaginaCarattere"/>
    <w:uiPriority w:val="99"/>
    <w:unhideWhenUsed/>
    <w:rsid w:val="009B65D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B65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AleEdoSabriDani</cp:lastModifiedBy>
  <cp:revision>6</cp:revision>
  <dcterms:created xsi:type="dcterms:W3CDTF">2021-10-26T19:00:00Z</dcterms:created>
  <dcterms:modified xsi:type="dcterms:W3CDTF">2021-10-26T19:04:00Z</dcterms:modified>
</cp:coreProperties>
</file>